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37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985"/>
        <w:gridCol w:w="2731"/>
        <w:gridCol w:w="2372"/>
        <w:gridCol w:w="2220"/>
        <w:gridCol w:w="9"/>
      </w:tblGrid>
      <w:tr w:rsidR="00986076" w14:paraId="0AACB45C" w14:textId="77777777" w:rsidTr="00A8505A">
        <w:trPr>
          <w:gridAfter w:val="1"/>
          <w:wAfter w:w="9" w:type="dxa"/>
          <w:trHeight w:hRule="exact" w:val="1883"/>
        </w:trPr>
        <w:tc>
          <w:tcPr>
            <w:tcW w:w="9328" w:type="dxa"/>
            <w:gridSpan w:val="5"/>
            <w:tcMar>
              <w:left w:w="0" w:type="dxa"/>
              <w:right w:w="0" w:type="dxa"/>
            </w:tcMar>
          </w:tcPr>
          <w:p w14:paraId="2E1BF7B5" w14:textId="1610AA98" w:rsidR="00986076" w:rsidRDefault="00E9082F">
            <w:pPr>
              <w:pStyle w:val="Iioaioo"/>
              <w:keepLines w:val="0"/>
              <w:tabs>
                <w:tab w:val="left" w:pos="2977"/>
              </w:tabs>
              <w:spacing w:before="360" w:after="360"/>
            </w:pPr>
            <w:bookmarkStart w:id="0" w:name="_GoBack"/>
            <w:bookmarkEnd w:id="0"/>
            <w:r>
              <w:t>ПРАВИТЕЛЬСТВО КИРОВСКОЙ ОБЛАСТИ</w:t>
            </w:r>
          </w:p>
          <w:p w14:paraId="01FAB98B" w14:textId="77777777" w:rsidR="00986076" w:rsidRDefault="00E9082F">
            <w:pPr>
              <w:pStyle w:val="a3"/>
              <w:keepLines w:val="0"/>
              <w:spacing w:before="0" w:after="360"/>
            </w:pPr>
            <w:r>
              <w:t>ПОСТАНОВЛЕНИЕ</w:t>
            </w:r>
          </w:p>
        </w:tc>
      </w:tr>
      <w:tr w:rsidR="00986076" w14:paraId="41BFA01F" w14:textId="77777777" w:rsidTr="00A8505A">
        <w:tc>
          <w:tcPr>
            <w:tcW w:w="20" w:type="dxa"/>
            <w:tcMar>
              <w:left w:w="0" w:type="dxa"/>
              <w:right w:w="0" w:type="dxa"/>
            </w:tcMar>
          </w:tcPr>
          <w:p w14:paraId="1E8FDD02" w14:textId="77777777" w:rsidR="00986076" w:rsidRDefault="00986076"/>
        </w:tc>
        <w:tc>
          <w:tcPr>
            <w:tcW w:w="1985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101E46F3" w14:textId="07929119" w:rsidR="00986076" w:rsidRDefault="00A8505A" w:rsidP="0030301B">
            <w:pPr>
              <w:tabs>
                <w:tab w:val="left" w:pos="2765"/>
              </w:tabs>
              <w:ind w:left="39" w:firstLine="11"/>
              <w:rPr>
                <w:sz w:val="28"/>
              </w:rPr>
            </w:pPr>
            <w:r>
              <w:rPr>
                <w:sz w:val="28"/>
              </w:rPr>
              <w:t>11.12.2024</w:t>
            </w:r>
          </w:p>
        </w:tc>
        <w:tc>
          <w:tcPr>
            <w:tcW w:w="2731" w:type="dxa"/>
            <w:tcMar>
              <w:left w:w="0" w:type="dxa"/>
              <w:right w:w="0" w:type="dxa"/>
            </w:tcMar>
            <w:vAlign w:val="bottom"/>
          </w:tcPr>
          <w:p w14:paraId="74948977" w14:textId="77777777" w:rsidR="00986076" w:rsidRDefault="00986076" w:rsidP="00A8505A">
            <w:pPr>
              <w:jc w:val="center"/>
              <w:rPr>
                <w:sz w:val="28"/>
              </w:rPr>
            </w:pPr>
          </w:p>
        </w:tc>
        <w:tc>
          <w:tcPr>
            <w:tcW w:w="2372" w:type="dxa"/>
            <w:tcMar>
              <w:left w:w="0" w:type="dxa"/>
              <w:right w:w="0" w:type="dxa"/>
            </w:tcMar>
            <w:vAlign w:val="bottom"/>
          </w:tcPr>
          <w:p w14:paraId="016A90BC" w14:textId="77777777" w:rsidR="00986076" w:rsidRDefault="00E9082F" w:rsidP="00A8505A">
            <w:pPr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229" w:type="dxa"/>
            <w:gridSpan w:val="2"/>
            <w:tcBorders>
              <w:bottom w:val="single" w:sz="6" w:space="0" w:color="000000"/>
            </w:tcBorders>
            <w:tcMar>
              <w:left w:w="0" w:type="dxa"/>
              <w:right w:w="0" w:type="dxa"/>
            </w:tcMar>
            <w:vAlign w:val="bottom"/>
          </w:tcPr>
          <w:p w14:paraId="703F26C7" w14:textId="66A781EF" w:rsidR="00986076" w:rsidRDefault="00A8505A" w:rsidP="00A8505A">
            <w:pPr>
              <w:ind w:left="90"/>
              <w:rPr>
                <w:sz w:val="28"/>
              </w:rPr>
            </w:pPr>
            <w:r>
              <w:rPr>
                <w:sz w:val="28"/>
              </w:rPr>
              <w:t>550-П</w:t>
            </w:r>
          </w:p>
        </w:tc>
      </w:tr>
      <w:tr w:rsidR="00986076" w14:paraId="56D9B861" w14:textId="77777777" w:rsidTr="00A8505A">
        <w:tc>
          <w:tcPr>
            <w:tcW w:w="20" w:type="dxa"/>
            <w:tcMar>
              <w:left w:w="0" w:type="dxa"/>
              <w:right w:w="0" w:type="dxa"/>
            </w:tcMar>
          </w:tcPr>
          <w:p w14:paraId="6F6EA5FE" w14:textId="77777777" w:rsidR="00986076" w:rsidRDefault="00986076"/>
        </w:tc>
        <w:tc>
          <w:tcPr>
            <w:tcW w:w="9317" w:type="dxa"/>
            <w:gridSpan w:val="5"/>
            <w:tcMar>
              <w:left w:w="0" w:type="dxa"/>
              <w:right w:w="0" w:type="dxa"/>
            </w:tcMar>
          </w:tcPr>
          <w:p w14:paraId="02E2EE39" w14:textId="77777777" w:rsidR="00986076" w:rsidRDefault="00E9082F">
            <w:pPr>
              <w:tabs>
                <w:tab w:val="left" w:pos="276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г. Киров </w:t>
            </w:r>
          </w:p>
        </w:tc>
      </w:tr>
    </w:tbl>
    <w:p w14:paraId="79833981" w14:textId="77777777" w:rsidR="00986076" w:rsidRDefault="00E9082F">
      <w:pPr>
        <w:spacing w:before="360" w:after="360"/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Порядка предоставления в 2024 году субсидии </w:t>
      </w:r>
      <w:r>
        <w:br/>
      </w:r>
      <w:r>
        <w:rPr>
          <w:b/>
          <w:sz w:val="28"/>
        </w:rPr>
        <w:t>из областного бюджета частным инвесторам, инвестиционные проекты которых реализуются в сфере обрабатывающих производств и включены в сводный перечень новых инвестиционных проектов</w:t>
      </w:r>
    </w:p>
    <w:p w14:paraId="3A41F9A8" w14:textId="3347FC0E" w:rsidR="00986076" w:rsidRDefault="00E9082F" w:rsidP="006E2206">
      <w:pPr>
        <w:spacing w:line="440" w:lineRule="exact"/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bookmarkStart w:id="1" w:name="_Hlk175138716"/>
      <w:r>
        <w:rPr>
          <w:sz w:val="28"/>
        </w:rPr>
        <w:t xml:space="preserve">соответствии </w:t>
      </w:r>
      <w:r w:rsidR="008B782D" w:rsidRPr="008B782D">
        <w:rPr>
          <w:sz w:val="28"/>
        </w:rPr>
        <w:t xml:space="preserve">с пунктом 1 статьи 78 Бюджетного кодекса Российской Федерации, постановлением Правительства Российской Федерации </w:t>
      </w:r>
      <w:r w:rsidR="0095392E">
        <w:rPr>
          <w:sz w:val="28"/>
        </w:rPr>
        <w:br/>
      </w:r>
      <w:r w:rsidR="008B782D" w:rsidRPr="008B782D">
        <w:rPr>
          <w:sz w:val="28"/>
        </w:rPr>
        <w:t xml:space="preserve">от 25.10.2023 </w:t>
      </w:r>
      <w:r w:rsidR="008B782D">
        <w:rPr>
          <w:sz w:val="28"/>
        </w:rPr>
        <w:t>№</w:t>
      </w:r>
      <w:r w:rsidR="008B782D" w:rsidRPr="008B782D">
        <w:rPr>
          <w:sz w:val="28"/>
        </w:rPr>
        <w:t xml:space="preserve"> 1782</w:t>
      </w:r>
      <w:r w:rsidR="008B782D">
        <w:rPr>
          <w:sz w:val="28"/>
        </w:rPr>
        <w:t xml:space="preserve"> «</w:t>
      </w:r>
      <w:r w:rsidR="008B782D" w:rsidRPr="008B782D">
        <w:rPr>
          <w:sz w:val="28"/>
        </w:rPr>
        <w:t>Об утверждении общих требований к нормат</w:t>
      </w:r>
      <w:r w:rsidR="007A6C7D">
        <w:rPr>
          <w:sz w:val="28"/>
        </w:rPr>
        <w:t>и</w:t>
      </w:r>
      <w:r w:rsidR="008B782D" w:rsidRPr="008B782D">
        <w:rPr>
          <w:sz w:val="28"/>
        </w:rPr>
        <w:t>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</w:t>
      </w:r>
      <w:r w:rsidR="008B782D">
        <w:rPr>
          <w:sz w:val="28"/>
        </w:rPr>
        <w:t xml:space="preserve"> – </w:t>
      </w:r>
      <w:r w:rsidR="008B782D" w:rsidRPr="008B782D">
        <w:rPr>
          <w:sz w:val="28"/>
        </w:rPr>
        <w:t>производителям товаров, работ, услуг и проведение отборов получателей указанных субсидий, в том числе грантов в форме субсидий</w:t>
      </w:r>
      <w:r w:rsidR="008B782D">
        <w:rPr>
          <w:sz w:val="28"/>
        </w:rPr>
        <w:t>»,</w:t>
      </w:r>
      <w:r>
        <w:rPr>
          <w:sz w:val="28"/>
        </w:rPr>
        <w:t xml:space="preserve"> постановлением Правительства Кировской области от 16.12.2022 № 689-П «Об утверждении перечня частных инвесторов, новые инвестиционные проекты которых включены</w:t>
      </w:r>
      <w:r w:rsidR="0095392E">
        <w:rPr>
          <w:sz w:val="28"/>
        </w:rPr>
        <w:t xml:space="preserve"> </w:t>
      </w:r>
      <w:r>
        <w:rPr>
          <w:sz w:val="28"/>
        </w:rPr>
        <w:t>в сводный перечень новых инвестиционных проектов в порядке, утвержденном Правительством Российской Федерации, в том числе отобраны Правительством Кировской области в установленном им порядке, претендующих на получение государственной поддержки»</w:t>
      </w:r>
      <w:bookmarkEnd w:id="1"/>
      <w:r w:rsidR="0095392E">
        <w:rPr>
          <w:sz w:val="28"/>
        </w:rPr>
        <w:t xml:space="preserve"> </w:t>
      </w:r>
      <w:r>
        <w:rPr>
          <w:sz w:val="28"/>
        </w:rPr>
        <w:t>Правительство Кировской области ПОСТАНОВЛЯЕТ:</w:t>
      </w:r>
    </w:p>
    <w:p w14:paraId="10137C2C" w14:textId="77777777" w:rsidR="00986076" w:rsidRPr="005643E9" w:rsidRDefault="00E9082F" w:rsidP="006E2206">
      <w:pPr>
        <w:tabs>
          <w:tab w:val="left" w:pos="1134"/>
        </w:tabs>
        <w:spacing w:line="440" w:lineRule="exact"/>
        <w:ind w:firstLine="709"/>
        <w:jc w:val="both"/>
        <w:rPr>
          <w:color w:val="000000" w:themeColor="text1"/>
          <w:sz w:val="28"/>
        </w:rPr>
      </w:pPr>
      <w:r>
        <w:rPr>
          <w:sz w:val="28"/>
        </w:rPr>
        <w:t>1.</w:t>
      </w:r>
      <w:r>
        <w:rPr>
          <w:sz w:val="28"/>
        </w:rPr>
        <w:tab/>
        <w:t xml:space="preserve">Утвердить Порядок предоставления в 2024 году субсидии </w:t>
      </w:r>
      <w:r>
        <w:br/>
      </w:r>
      <w:r>
        <w:rPr>
          <w:sz w:val="28"/>
        </w:rPr>
        <w:t xml:space="preserve">из областного бюджета частным инвесторам, инвестиционные проекты </w:t>
      </w:r>
      <w:r w:rsidRPr="005643E9">
        <w:rPr>
          <w:color w:val="000000" w:themeColor="text1"/>
          <w:sz w:val="28"/>
        </w:rPr>
        <w:t xml:space="preserve">которых реализуются в сфере обрабатывающих производств и включены </w:t>
      </w:r>
      <w:r w:rsidRPr="005643E9">
        <w:rPr>
          <w:color w:val="000000" w:themeColor="text1"/>
        </w:rPr>
        <w:br/>
      </w:r>
      <w:r w:rsidRPr="005643E9">
        <w:rPr>
          <w:color w:val="000000" w:themeColor="text1"/>
          <w:sz w:val="28"/>
        </w:rPr>
        <w:t>в сводный перечень новых инвестиционных проектов, согласно приложению.</w:t>
      </w:r>
    </w:p>
    <w:p w14:paraId="568F6B2A" w14:textId="77777777" w:rsidR="00986076" w:rsidRPr="005643E9" w:rsidRDefault="00E9082F" w:rsidP="006E2206">
      <w:pPr>
        <w:tabs>
          <w:tab w:val="left" w:pos="1134"/>
        </w:tabs>
        <w:spacing w:line="440" w:lineRule="exact"/>
        <w:ind w:firstLine="709"/>
        <w:jc w:val="both"/>
        <w:rPr>
          <w:color w:val="000000" w:themeColor="text1"/>
          <w:sz w:val="28"/>
        </w:rPr>
      </w:pPr>
      <w:r w:rsidRPr="005643E9">
        <w:rPr>
          <w:color w:val="000000" w:themeColor="text1"/>
          <w:sz w:val="28"/>
        </w:rPr>
        <w:lastRenderedPageBreak/>
        <w:t>2.</w:t>
      </w:r>
      <w:r w:rsidR="00B22A90" w:rsidRPr="005643E9">
        <w:rPr>
          <w:color w:val="000000" w:themeColor="text1"/>
          <w:sz w:val="28"/>
        </w:rPr>
        <w:tab/>
      </w:r>
      <w:r w:rsidRPr="005643E9">
        <w:rPr>
          <w:color w:val="000000" w:themeColor="text1"/>
          <w:sz w:val="28"/>
        </w:rPr>
        <w:t xml:space="preserve">Контроль за выполнением постановления возложить </w:t>
      </w:r>
      <w:r w:rsidRPr="005643E9">
        <w:rPr>
          <w:color w:val="000000" w:themeColor="text1"/>
        </w:rPr>
        <w:br/>
      </w:r>
      <w:r w:rsidRPr="005643E9">
        <w:rPr>
          <w:color w:val="000000" w:themeColor="text1"/>
          <w:sz w:val="28"/>
        </w:rPr>
        <w:t>на министерство промышленности, предпринимательства и торговли Кировской области.</w:t>
      </w:r>
    </w:p>
    <w:p w14:paraId="570F1986" w14:textId="77777777" w:rsidR="00986076" w:rsidRPr="005643E9" w:rsidRDefault="00E9082F" w:rsidP="006E2206">
      <w:pPr>
        <w:tabs>
          <w:tab w:val="left" w:pos="1134"/>
        </w:tabs>
        <w:spacing w:after="720" w:line="440" w:lineRule="exact"/>
        <w:ind w:firstLine="709"/>
        <w:jc w:val="both"/>
        <w:rPr>
          <w:color w:val="000000" w:themeColor="text1"/>
          <w:sz w:val="28"/>
        </w:rPr>
      </w:pPr>
      <w:r w:rsidRPr="005643E9">
        <w:rPr>
          <w:color w:val="000000" w:themeColor="text1"/>
          <w:sz w:val="28"/>
        </w:rPr>
        <w:t>3.</w:t>
      </w:r>
      <w:r w:rsidR="00B22A90" w:rsidRPr="005643E9">
        <w:rPr>
          <w:color w:val="000000" w:themeColor="text1"/>
          <w:sz w:val="28"/>
        </w:rPr>
        <w:tab/>
      </w:r>
      <w:r w:rsidRPr="005643E9">
        <w:rPr>
          <w:color w:val="000000" w:themeColor="text1"/>
          <w:sz w:val="28"/>
        </w:rPr>
        <w:t>Настоящее постановление вступает в силу со дня его официального опубликования.</w:t>
      </w:r>
    </w:p>
    <w:p w14:paraId="79531FC3" w14:textId="77777777" w:rsidR="00986076" w:rsidRDefault="00E9082F">
      <w:pPr>
        <w:jc w:val="both"/>
        <w:rPr>
          <w:sz w:val="28"/>
        </w:rPr>
      </w:pPr>
      <w:r>
        <w:rPr>
          <w:sz w:val="28"/>
        </w:rPr>
        <w:t>Губернатор</w:t>
      </w:r>
    </w:p>
    <w:p w14:paraId="04F6863D" w14:textId="0359BCE5" w:rsidR="00986076" w:rsidRDefault="00E9082F">
      <w:pPr>
        <w:jc w:val="both"/>
        <w:rPr>
          <w:sz w:val="28"/>
        </w:rPr>
      </w:pPr>
      <w:r>
        <w:rPr>
          <w:sz w:val="28"/>
        </w:rPr>
        <w:t>Кировской области    А.В. Соколов</w:t>
      </w:r>
    </w:p>
    <w:sectPr w:rsidR="00986076" w:rsidSect="00ED4A61">
      <w:headerReference w:type="default" r:id="rId6"/>
      <w:headerReference w:type="first" r:id="rId7"/>
      <w:pgSz w:w="11907" w:h="16840"/>
      <w:pgMar w:top="1418" w:right="851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CA0C6" w14:textId="77777777" w:rsidR="006B02CE" w:rsidRDefault="006B02CE">
      <w:r>
        <w:separator/>
      </w:r>
    </w:p>
  </w:endnote>
  <w:endnote w:type="continuationSeparator" w:id="0">
    <w:p w14:paraId="5F28EE1D" w14:textId="77777777" w:rsidR="006B02CE" w:rsidRDefault="006B0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1809F" w14:textId="77777777" w:rsidR="006B02CE" w:rsidRDefault="006B02CE">
      <w:r>
        <w:separator/>
      </w:r>
    </w:p>
  </w:footnote>
  <w:footnote w:type="continuationSeparator" w:id="0">
    <w:p w14:paraId="7CFC3732" w14:textId="77777777" w:rsidR="006B02CE" w:rsidRDefault="006B0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4810668"/>
      <w:docPartObj>
        <w:docPartGallery w:val="Page Numbers (Top of Page)"/>
        <w:docPartUnique/>
      </w:docPartObj>
    </w:sdtPr>
    <w:sdtEndPr/>
    <w:sdtContent>
      <w:p w14:paraId="4653EB95" w14:textId="0E4CCDEA" w:rsidR="00986076" w:rsidRDefault="00A8505A" w:rsidP="00A8505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D3E6B" w14:textId="77777777" w:rsidR="00986076" w:rsidRDefault="00E9082F">
    <w:pPr>
      <w:pStyle w:val="a5"/>
      <w:tabs>
        <w:tab w:val="clear" w:pos="4703"/>
        <w:tab w:val="center" w:pos="4678"/>
      </w:tabs>
      <w:jc w:val="center"/>
    </w:pPr>
    <w:r>
      <w:rPr>
        <w:noProof/>
      </w:rPr>
      <w:drawing>
        <wp:inline distT="0" distB="0" distL="0" distR="0" wp14:anchorId="73F5117D" wp14:editId="1BACD057">
          <wp:extent cx="476250" cy="600075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47625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076"/>
    <w:rsid w:val="00000457"/>
    <w:rsid w:val="000623D2"/>
    <w:rsid w:val="001F10F6"/>
    <w:rsid w:val="00283D2C"/>
    <w:rsid w:val="0030301B"/>
    <w:rsid w:val="003105B9"/>
    <w:rsid w:val="00336972"/>
    <w:rsid w:val="003452EF"/>
    <w:rsid w:val="00397FD6"/>
    <w:rsid w:val="004B4D96"/>
    <w:rsid w:val="00521C5D"/>
    <w:rsid w:val="005643E9"/>
    <w:rsid w:val="00641EFD"/>
    <w:rsid w:val="006B02CE"/>
    <w:rsid w:val="006E2206"/>
    <w:rsid w:val="006F4BE2"/>
    <w:rsid w:val="007A6C7D"/>
    <w:rsid w:val="007E5E69"/>
    <w:rsid w:val="007F0DB3"/>
    <w:rsid w:val="008B782D"/>
    <w:rsid w:val="00902D74"/>
    <w:rsid w:val="0095392E"/>
    <w:rsid w:val="00986076"/>
    <w:rsid w:val="009B12C6"/>
    <w:rsid w:val="00A8505A"/>
    <w:rsid w:val="00AD5993"/>
    <w:rsid w:val="00B22A90"/>
    <w:rsid w:val="00BF0468"/>
    <w:rsid w:val="00C25C88"/>
    <w:rsid w:val="00C55FA1"/>
    <w:rsid w:val="00CE4A2F"/>
    <w:rsid w:val="00E9082F"/>
    <w:rsid w:val="00EB2094"/>
    <w:rsid w:val="00ED4A61"/>
    <w:rsid w:val="00EE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AF470"/>
  <w15:docId w15:val="{2D46B44D-8C48-44BD-AFDB-52DCC74D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ED4A61"/>
  </w:style>
  <w:style w:type="paragraph" w:styleId="10">
    <w:name w:val="heading 1"/>
    <w:basedOn w:val="a"/>
    <w:next w:val="a"/>
    <w:link w:val="11"/>
    <w:uiPriority w:val="9"/>
    <w:qFormat/>
    <w:rsid w:val="00ED4A61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next w:val="a"/>
    <w:link w:val="20"/>
    <w:uiPriority w:val="9"/>
    <w:qFormat/>
    <w:rsid w:val="00ED4A6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D4A6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D4A6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D4A6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D4A61"/>
  </w:style>
  <w:style w:type="paragraph" w:styleId="21">
    <w:name w:val="toc 2"/>
    <w:next w:val="a"/>
    <w:link w:val="22"/>
    <w:uiPriority w:val="39"/>
    <w:rsid w:val="00ED4A6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D4A61"/>
    <w:rPr>
      <w:rFonts w:ascii="XO Thames" w:hAnsi="XO Thames"/>
      <w:sz w:val="28"/>
    </w:rPr>
  </w:style>
  <w:style w:type="paragraph" w:customStyle="1" w:styleId="a3">
    <w:name w:val="Первая строка заголовка"/>
    <w:basedOn w:val="a"/>
    <w:link w:val="a4"/>
    <w:rsid w:val="00ED4A61"/>
    <w:pPr>
      <w:keepNext/>
      <w:keepLines/>
      <w:spacing w:before="960" w:after="120"/>
      <w:jc w:val="center"/>
    </w:pPr>
    <w:rPr>
      <w:b/>
      <w:sz w:val="32"/>
    </w:rPr>
  </w:style>
  <w:style w:type="character" w:customStyle="1" w:styleId="a4">
    <w:name w:val="Первая строка заголовка"/>
    <w:basedOn w:val="1"/>
    <w:link w:val="a3"/>
    <w:rsid w:val="00ED4A61"/>
    <w:rPr>
      <w:b/>
      <w:sz w:val="32"/>
    </w:rPr>
  </w:style>
  <w:style w:type="paragraph" w:styleId="41">
    <w:name w:val="toc 4"/>
    <w:next w:val="a"/>
    <w:link w:val="42"/>
    <w:uiPriority w:val="39"/>
    <w:rsid w:val="00ED4A6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D4A6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D4A6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D4A61"/>
    <w:rPr>
      <w:rFonts w:ascii="XO Thames" w:hAnsi="XO Thames"/>
      <w:sz w:val="28"/>
    </w:rPr>
  </w:style>
  <w:style w:type="paragraph" w:customStyle="1" w:styleId="12">
    <w:name w:val="ВК1"/>
    <w:basedOn w:val="a5"/>
    <w:link w:val="13"/>
    <w:rsid w:val="00ED4A61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character" w:customStyle="1" w:styleId="13">
    <w:name w:val="ВК1"/>
    <w:basedOn w:val="a6"/>
    <w:link w:val="12"/>
    <w:rsid w:val="00ED4A61"/>
    <w:rPr>
      <w:b/>
      <w:sz w:val="26"/>
    </w:rPr>
  </w:style>
  <w:style w:type="paragraph" w:styleId="7">
    <w:name w:val="toc 7"/>
    <w:next w:val="a"/>
    <w:link w:val="70"/>
    <w:uiPriority w:val="39"/>
    <w:rsid w:val="00ED4A6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D4A61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ED4A61"/>
    <w:rPr>
      <w:rFonts w:ascii="XO Thames" w:hAnsi="XO Thames"/>
      <w:b/>
      <w:sz w:val="26"/>
    </w:rPr>
  </w:style>
  <w:style w:type="paragraph" w:customStyle="1" w:styleId="14">
    <w:name w:val="Номер страницы1"/>
    <w:basedOn w:val="15"/>
    <w:link w:val="a7"/>
    <w:rsid w:val="00ED4A61"/>
  </w:style>
  <w:style w:type="character" w:styleId="a7">
    <w:name w:val="page number"/>
    <w:basedOn w:val="a0"/>
    <w:link w:val="14"/>
    <w:rsid w:val="00ED4A61"/>
  </w:style>
  <w:style w:type="paragraph" w:styleId="a5">
    <w:name w:val="header"/>
    <w:basedOn w:val="a"/>
    <w:link w:val="a6"/>
    <w:uiPriority w:val="99"/>
    <w:rsid w:val="00ED4A61"/>
    <w:pPr>
      <w:tabs>
        <w:tab w:val="center" w:pos="4703"/>
        <w:tab w:val="right" w:pos="9406"/>
      </w:tabs>
    </w:pPr>
  </w:style>
  <w:style w:type="character" w:customStyle="1" w:styleId="a6">
    <w:name w:val="Верхний колонтитул Знак"/>
    <w:basedOn w:val="1"/>
    <w:link w:val="a5"/>
    <w:uiPriority w:val="99"/>
    <w:rsid w:val="00ED4A61"/>
  </w:style>
  <w:style w:type="paragraph" w:customStyle="1" w:styleId="16">
    <w:name w:val="НК1"/>
    <w:basedOn w:val="a8"/>
    <w:link w:val="17"/>
    <w:rsid w:val="00ED4A61"/>
    <w:pPr>
      <w:ind w:left="-1134"/>
    </w:pPr>
    <w:rPr>
      <w:sz w:val="12"/>
    </w:rPr>
  </w:style>
  <w:style w:type="character" w:customStyle="1" w:styleId="17">
    <w:name w:val="НК1"/>
    <w:basedOn w:val="a9"/>
    <w:link w:val="16"/>
    <w:rsid w:val="00ED4A61"/>
    <w:rPr>
      <w:sz w:val="12"/>
    </w:rPr>
  </w:style>
  <w:style w:type="paragraph" w:styleId="31">
    <w:name w:val="toc 3"/>
    <w:next w:val="a"/>
    <w:link w:val="32"/>
    <w:uiPriority w:val="39"/>
    <w:rsid w:val="00ED4A6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D4A61"/>
    <w:rPr>
      <w:rFonts w:ascii="XO Thames" w:hAnsi="XO Thames"/>
      <w:sz w:val="28"/>
    </w:rPr>
  </w:style>
  <w:style w:type="paragraph" w:customStyle="1" w:styleId="Iioaioo">
    <w:name w:val="Ii oaio?o"/>
    <w:basedOn w:val="a"/>
    <w:link w:val="Iioaioo0"/>
    <w:rsid w:val="00ED4A61"/>
    <w:pPr>
      <w:keepNext/>
      <w:keepLines/>
      <w:spacing w:before="240" w:after="240"/>
      <w:jc w:val="center"/>
    </w:pPr>
    <w:rPr>
      <w:b/>
      <w:sz w:val="28"/>
    </w:rPr>
  </w:style>
  <w:style w:type="character" w:customStyle="1" w:styleId="Iioaioo0">
    <w:name w:val="Ii oaio?o"/>
    <w:basedOn w:val="1"/>
    <w:link w:val="Iioaioo"/>
    <w:rsid w:val="00ED4A61"/>
    <w:rPr>
      <w:b/>
      <w:sz w:val="28"/>
    </w:rPr>
  </w:style>
  <w:style w:type="paragraph" w:customStyle="1" w:styleId="18">
    <w:name w:val="НК1 на обороте"/>
    <w:basedOn w:val="a"/>
    <w:link w:val="19"/>
    <w:rsid w:val="00ED4A61"/>
    <w:pPr>
      <w:tabs>
        <w:tab w:val="center" w:pos="4703"/>
        <w:tab w:val="right" w:pos="9406"/>
      </w:tabs>
    </w:pPr>
    <w:rPr>
      <w:sz w:val="12"/>
    </w:rPr>
  </w:style>
  <w:style w:type="character" w:customStyle="1" w:styleId="19">
    <w:name w:val="НК1 на обороте"/>
    <w:basedOn w:val="1"/>
    <w:link w:val="18"/>
    <w:rsid w:val="00ED4A61"/>
    <w:rPr>
      <w:sz w:val="12"/>
    </w:rPr>
  </w:style>
  <w:style w:type="paragraph" w:customStyle="1" w:styleId="ConsPlusNonformat">
    <w:name w:val="ConsPlusNonformat"/>
    <w:link w:val="ConsPlusNonformat0"/>
    <w:rsid w:val="00ED4A61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D4A61"/>
    <w:rPr>
      <w:rFonts w:ascii="Courier New" w:hAnsi="Courier New"/>
    </w:rPr>
  </w:style>
  <w:style w:type="character" w:customStyle="1" w:styleId="50">
    <w:name w:val="Заголовок 5 Знак"/>
    <w:link w:val="5"/>
    <w:rsid w:val="00ED4A61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ED4A61"/>
    <w:rPr>
      <w:b/>
      <w:spacing w:val="140"/>
      <w:sz w:val="32"/>
    </w:rPr>
  </w:style>
  <w:style w:type="paragraph" w:customStyle="1" w:styleId="15">
    <w:name w:val="Основной шрифт абзаца1"/>
    <w:rsid w:val="00ED4A61"/>
  </w:style>
  <w:style w:type="paragraph" w:customStyle="1" w:styleId="1a">
    <w:name w:val="Гиперссылка1"/>
    <w:link w:val="aa"/>
    <w:rsid w:val="00ED4A61"/>
    <w:rPr>
      <w:color w:val="0000FF"/>
      <w:u w:val="single"/>
    </w:rPr>
  </w:style>
  <w:style w:type="character" w:styleId="aa">
    <w:name w:val="Hyperlink"/>
    <w:link w:val="1a"/>
    <w:rsid w:val="00ED4A61"/>
    <w:rPr>
      <w:color w:val="0000FF"/>
      <w:u w:val="single"/>
    </w:rPr>
  </w:style>
  <w:style w:type="paragraph" w:customStyle="1" w:styleId="Footnote">
    <w:name w:val="Footnote"/>
    <w:link w:val="Footnote0"/>
    <w:rsid w:val="00ED4A61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ED4A61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sid w:val="00ED4A61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ED4A6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D4A6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D4A6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D4A6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D4A61"/>
    <w:rPr>
      <w:rFonts w:ascii="XO Thames" w:hAnsi="XO Thames"/>
      <w:sz w:val="28"/>
    </w:rPr>
  </w:style>
  <w:style w:type="paragraph" w:customStyle="1" w:styleId="1d">
    <w:name w:val="Абзац1"/>
    <w:basedOn w:val="a"/>
    <w:link w:val="1e"/>
    <w:rsid w:val="00ED4A61"/>
    <w:pPr>
      <w:spacing w:after="60" w:line="360" w:lineRule="exact"/>
      <w:ind w:firstLine="709"/>
      <w:jc w:val="both"/>
    </w:pPr>
    <w:rPr>
      <w:sz w:val="28"/>
    </w:rPr>
  </w:style>
  <w:style w:type="character" w:customStyle="1" w:styleId="1e">
    <w:name w:val="Абзац1"/>
    <w:basedOn w:val="1"/>
    <w:link w:val="1d"/>
    <w:rsid w:val="00ED4A61"/>
    <w:rPr>
      <w:sz w:val="28"/>
    </w:rPr>
  </w:style>
  <w:style w:type="paragraph" w:styleId="ab">
    <w:name w:val="Balloon Text"/>
    <w:basedOn w:val="a"/>
    <w:link w:val="ac"/>
    <w:rsid w:val="00ED4A61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sid w:val="00ED4A61"/>
    <w:rPr>
      <w:rFonts w:ascii="Tahoma" w:hAnsi="Tahoma"/>
      <w:sz w:val="16"/>
    </w:rPr>
  </w:style>
  <w:style w:type="paragraph" w:styleId="8">
    <w:name w:val="toc 8"/>
    <w:next w:val="a"/>
    <w:link w:val="80"/>
    <w:uiPriority w:val="39"/>
    <w:rsid w:val="00ED4A6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D4A61"/>
    <w:rPr>
      <w:rFonts w:ascii="XO Thames" w:hAnsi="XO Thames"/>
      <w:sz w:val="28"/>
    </w:rPr>
  </w:style>
  <w:style w:type="paragraph" w:customStyle="1" w:styleId="ad">
    <w:name w:val="краткое содержание"/>
    <w:basedOn w:val="a"/>
    <w:next w:val="a"/>
    <w:link w:val="ae"/>
    <w:rsid w:val="00ED4A61"/>
    <w:pPr>
      <w:keepNext/>
      <w:keepLines/>
      <w:spacing w:after="480"/>
      <w:ind w:right="5387"/>
      <w:jc w:val="both"/>
    </w:pPr>
    <w:rPr>
      <w:b/>
      <w:sz w:val="28"/>
    </w:rPr>
  </w:style>
  <w:style w:type="character" w:customStyle="1" w:styleId="ae">
    <w:name w:val="краткое содержание"/>
    <w:basedOn w:val="1"/>
    <w:link w:val="ad"/>
    <w:rsid w:val="00ED4A61"/>
    <w:rPr>
      <w:b/>
      <w:sz w:val="28"/>
    </w:rPr>
  </w:style>
  <w:style w:type="paragraph" w:styleId="51">
    <w:name w:val="toc 5"/>
    <w:next w:val="a"/>
    <w:link w:val="52"/>
    <w:uiPriority w:val="39"/>
    <w:rsid w:val="00ED4A6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D4A61"/>
    <w:rPr>
      <w:rFonts w:ascii="XO Thames" w:hAnsi="XO Thames"/>
      <w:sz w:val="28"/>
    </w:rPr>
  </w:style>
  <w:style w:type="paragraph" w:customStyle="1" w:styleId="af">
    <w:name w:val="Визы"/>
    <w:basedOn w:val="a"/>
    <w:link w:val="af0"/>
    <w:rsid w:val="00ED4A61"/>
    <w:pPr>
      <w:jc w:val="both"/>
    </w:pPr>
    <w:rPr>
      <w:sz w:val="28"/>
    </w:rPr>
  </w:style>
  <w:style w:type="character" w:customStyle="1" w:styleId="af0">
    <w:name w:val="Визы"/>
    <w:basedOn w:val="1"/>
    <w:link w:val="af"/>
    <w:rsid w:val="00ED4A61"/>
    <w:rPr>
      <w:sz w:val="28"/>
    </w:rPr>
  </w:style>
  <w:style w:type="paragraph" w:styleId="af1">
    <w:name w:val="Subtitle"/>
    <w:basedOn w:val="a"/>
    <w:link w:val="af2"/>
    <w:uiPriority w:val="11"/>
    <w:qFormat/>
    <w:rsid w:val="00ED4A61"/>
    <w:pPr>
      <w:spacing w:line="360" w:lineRule="auto"/>
      <w:jc w:val="center"/>
    </w:pPr>
    <w:rPr>
      <w:sz w:val="24"/>
    </w:rPr>
  </w:style>
  <w:style w:type="character" w:customStyle="1" w:styleId="af2">
    <w:name w:val="Подзаголовок Знак"/>
    <w:basedOn w:val="1"/>
    <w:link w:val="af1"/>
    <w:rsid w:val="00ED4A61"/>
    <w:rPr>
      <w:sz w:val="24"/>
    </w:rPr>
  </w:style>
  <w:style w:type="paragraph" w:styleId="a8">
    <w:name w:val="footer"/>
    <w:basedOn w:val="a"/>
    <w:link w:val="a9"/>
    <w:rsid w:val="00ED4A61"/>
    <w:pPr>
      <w:tabs>
        <w:tab w:val="center" w:pos="4703"/>
        <w:tab w:val="right" w:pos="9406"/>
      </w:tabs>
    </w:pPr>
    <w:rPr>
      <w:sz w:val="10"/>
    </w:rPr>
  </w:style>
  <w:style w:type="character" w:customStyle="1" w:styleId="a9">
    <w:name w:val="Нижний колонтитул Знак"/>
    <w:basedOn w:val="1"/>
    <w:link w:val="a8"/>
    <w:rsid w:val="00ED4A61"/>
    <w:rPr>
      <w:sz w:val="10"/>
    </w:rPr>
  </w:style>
  <w:style w:type="paragraph" w:styleId="af3">
    <w:name w:val="Title"/>
    <w:next w:val="a"/>
    <w:link w:val="af4"/>
    <w:uiPriority w:val="10"/>
    <w:qFormat/>
    <w:rsid w:val="00ED4A6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Заголовок Знак"/>
    <w:link w:val="af3"/>
    <w:rsid w:val="00ED4A6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D4A6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D4A61"/>
    <w:rPr>
      <w:rFonts w:ascii="XO Thames" w:hAnsi="XO Thames"/>
      <w:b/>
      <w:sz w:val="28"/>
    </w:rPr>
  </w:style>
  <w:style w:type="table" w:styleId="af5">
    <w:name w:val="Table Grid"/>
    <w:basedOn w:val="a1"/>
    <w:rsid w:val="00ED4A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И. Слободина</cp:lastModifiedBy>
  <cp:revision>20</cp:revision>
  <cp:lastPrinted>2024-11-19T08:12:00Z</cp:lastPrinted>
  <dcterms:created xsi:type="dcterms:W3CDTF">2024-07-15T08:26:00Z</dcterms:created>
  <dcterms:modified xsi:type="dcterms:W3CDTF">2024-12-11T11:25:00Z</dcterms:modified>
</cp:coreProperties>
</file>